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29" w:type="dxa"/>
        <w:tblInd w:w="-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806"/>
        <w:gridCol w:w="4820"/>
        <w:gridCol w:w="1594"/>
        <w:gridCol w:w="10"/>
        <w:gridCol w:w="3499"/>
      </w:tblGrid>
      <w:tr w:rsidR="00437F4C" w:rsidRPr="00EB79EA" w:rsidTr="00DD5463">
        <w:trPr>
          <w:trHeight w:val="529"/>
        </w:trPr>
        <w:tc>
          <w:tcPr>
            <w:tcW w:w="5626" w:type="dxa"/>
            <w:gridSpan w:val="2"/>
            <w:vMerge w:val="restart"/>
          </w:tcPr>
          <w:p w:rsidR="00437F4C" w:rsidRPr="00EB79EA" w:rsidRDefault="00437F4C" w:rsidP="00EB79EA">
            <w:r w:rsidRPr="00EB79EA">
              <w:rPr>
                <w:noProof/>
                <w:lang w:eastAsia="en-GB"/>
              </w:rPr>
              <w:drawing>
                <wp:anchor distT="0" distB="0" distL="114300" distR="114300" simplePos="0" relativeHeight="251673088" behindDoc="0" locked="0" layoutInCell="1" allowOverlap="1" wp14:anchorId="43721BEC" wp14:editId="0BA60ED2">
                  <wp:simplePos x="0" y="0"/>
                  <wp:positionH relativeFrom="column">
                    <wp:posOffset>487680</wp:posOffset>
                  </wp:positionH>
                  <wp:positionV relativeFrom="paragraph">
                    <wp:posOffset>67310</wp:posOffset>
                  </wp:positionV>
                  <wp:extent cx="2105660" cy="334645"/>
                  <wp:effectExtent l="0" t="0" r="8890" b="8255"/>
                  <wp:wrapNone/>
                  <wp:docPr id="3" name="Picture 3" descr="WIRRALLogoL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RRALLogoL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660" cy="33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04" w:type="dxa"/>
            <w:gridSpan w:val="2"/>
            <w:vMerge w:val="restart"/>
            <w:vAlign w:val="center"/>
          </w:tcPr>
          <w:p w:rsidR="00437F4C" w:rsidRPr="00EB79EA" w:rsidRDefault="00437F4C" w:rsidP="00EB79EA"/>
        </w:tc>
        <w:tc>
          <w:tcPr>
            <w:tcW w:w="3499" w:type="dxa"/>
            <w:vAlign w:val="center"/>
          </w:tcPr>
          <w:p w:rsidR="00437F4C" w:rsidRPr="00EB79EA" w:rsidRDefault="00437F4C" w:rsidP="00EB79EA">
            <w:pPr>
              <w:tabs>
                <w:tab w:val="left" w:pos="4770"/>
              </w:tabs>
              <w:ind w:left="33" w:hanging="33"/>
              <w:rPr>
                <w:rFonts w:cs="Times New Roman"/>
                <w:b/>
                <w:sz w:val="22"/>
              </w:rPr>
            </w:pPr>
            <w:r w:rsidRPr="00EB79EA">
              <w:rPr>
                <w:rFonts w:cs="Times New Roman"/>
                <w:b/>
                <w:sz w:val="22"/>
              </w:rPr>
              <w:t>Wirral Council</w:t>
            </w:r>
          </w:p>
        </w:tc>
      </w:tr>
      <w:tr w:rsidR="00D454FA" w:rsidRPr="00EB79EA" w:rsidTr="00DD5463">
        <w:trPr>
          <w:trHeight w:val="276"/>
        </w:trPr>
        <w:tc>
          <w:tcPr>
            <w:tcW w:w="5626" w:type="dxa"/>
            <w:gridSpan w:val="2"/>
            <w:vMerge/>
            <w:vAlign w:val="center"/>
          </w:tcPr>
          <w:p w:rsidR="00D454FA" w:rsidRPr="00EB79EA" w:rsidRDefault="00D454FA" w:rsidP="00EB79EA"/>
        </w:tc>
        <w:tc>
          <w:tcPr>
            <w:tcW w:w="1604" w:type="dxa"/>
            <w:gridSpan w:val="2"/>
            <w:vMerge/>
            <w:vAlign w:val="center"/>
          </w:tcPr>
          <w:p w:rsidR="00D454FA" w:rsidRPr="00EB79EA" w:rsidRDefault="00D454FA" w:rsidP="00EB79EA"/>
        </w:tc>
        <w:tc>
          <w:tcPr>
            <w:tcW w:w="3499" w:type="dxa"/>
            <w:vMerge w:val="restart"/>
            <w:vAlign w:val="center"/>
          </w:tcPr>
          <w:p w:rsidR="00D454FA" w:rsidRDefault="00520DB9" w:rsidP="006B0A62">
            <w:pPr>
              <w:rPr>
                <w:sz w:val="22"/>
              </w:rPr>
            </w:pPr>
            <w:r>
              <w:rPr>
                <w:sz w:val="22"/>
              </w:rPr>
              <w:t>STRATEGIC HUB</w:t>
            </w:r>
          </w:p>
          <w:p w:rsidR="00E6306A" w:rsidRPr="006B0A62" w:rsidRDefault="00E6306A" w:rsidP="006B0A62">
            <w:pPr>
              <w:rPr>
                <w:color w:val="FF0000"/>
                <w:sz w:val="22"/>
              </w:rPr>
            </w:pPr>
            <w:r>
              <w:rPr>
                <w:sz w:val="22"/>
              </w:rPr>
              <w:t>COMMISSIONING SUPPORT</w:t>
            </w:r>
          </w:p>
        </w:tc>
      </w:tr>
      <w:tr w:rsidR="00D454FA" w:rsidRPr="00EB79EA" w:rsidTr="00355C61">
        <w:trPr>
          <w:trHeight w:val="339"/>
        </w:trPr>
        <w:tc>
          <w:tcPr>
            <w:tcW w:w="806" w:type="dxa"/>
            <w:vAlign w:val="center"/>
          </w:tcPr>
          <w:p w:rsidR="00D454FA" w:rsidRPr="00EB79EA" w:rsidRDefault="00D454FA" w:rsidP="00EB79EA"/>
        </w:tc>
        <w:tc>
          <w:tcPr>
            <w:tcW w:w="4820" w:type="dxa"/>
            <w:vAlign w:val="center"/>
          </w:tcPr>
          <w:p w:rsidR="00D454FA" w:rsidRPr="00EB79EA" w:rsidRDefault="00D454FA" w:rsidP="00EB79EA"/>
        </w:tc>
        <w:tc>
          <w:tcPr>
            <w:tcW w:w="1604" w:type="dxa"/>
            <w:gridSpan w:val="2"/>
            <w:vAlign w:val="center"/>
          </w:tcPr>
          <w:p w:rsidR="00D454FA" w:rsidRPr="00EB79EA" w:rsidRDefault="00D454FA" w:rsidP="00EB79EA"/>
        </w:tc>
        <w:tc>
          <w:tcPr>
            <w:tcW w:w="3499" w:type="dxa"/>
            <w:vMerge/>
            <w:vAlign w:val="center"/>
          </w:tcPr>
          <w:p w:rsidR="00D454FA" w:rsidRPr="00EB79EA" w:rsidRDefault="00D454FA" w:rsidP="00EB79EA">
            <w:pPr>
              <w:rPr>
                <w:sz w:val="22"/>
              </w:rPr>
            </w:pPr>
          </w:p>
        </w:tc>
      </w:tr>
      <w:tr w:rsidR="00D454FA" w:rsidRPr="00EB79EA" w:rsidTr="00DD5463">
        <w:trPr>
          <w:trHeight w:val="90"/>
        </w:trPr>
        <w:tc>
          <w:tcPr>
            <w:tcW w:w="806" w:type="dxa"/>
            <w:vAlign w:val="center"/>
          </w:tcPr>
          <w:p w:rsidR="00D454FA" w:rsidRPr="00EB79EA" w:rsidRDefault="00D454FA" w:rsidP="00EB79EA"/>
        </w:tc>
        <w:tc>
          <w:tcPr>
            <w:tcW w:w="4820" w:type="dxa"/>
            <w:vAlign w:val="center"/>
          </w:tcPr>
          <w:p w:rsidR="00D454FA" w:rsidRPr="00EB79EA" w:rsidRDefault="00D454FA" w:rsidP="00EB79EA"/>
        </w:tc>
        <w:tc>
          <w:tcPr>
            <w:tcW w:w="1604" w:type="dxa"/>
            <w:gridSpan w:val="2"/>
            <w:vAlign w:val="center"/>
          </w:tcPr>
          <w:p w:rsidR="00D454FA" w:rsidRPr="00EB79EA" w:rsidRDefault="00D454FA" w:rsidP="00EB79EA"/>
        </w:tc>
        <w:tc>
          <w:tcPr>
            <w:tcW w:w="3499" w:type="dxa"/>
            <w:vMerge/>
            <w:vAlign w:val="center"/>
          </w:tcPr>
          <w:p w:rsidR="00D454FA" w:rsidRPr="00EB79EA" w:rsidRDefault="00D454FA" w:rsidP="00EB79EA"/>
        </w:tc>
      </w:tr>
      <w:tr w:rsidR="00EB79EA" w:rsidRPr="00EB79EA" w:rsidTr="00DD5463">
        <w:tc>
          <w:tcPr>
            <w:tcW w:w="806" w:type="dxa"/>
            <w:vAlign w:val="center"/>
          </w:tcPr>
          <w:p w:rsidR="00EB79EA" w:rsidRPr="00EB79EA" w:rsidRDefault="00EB79EA" w:rsidP="00EB79EA"/>
        </w:tc>
        <w:tc>
          <w:tcPr>
            <w:tcW w:w="4820" w:type="dxa"/>
            <w:vAlign w:val="center"/>
          </w:tcPr>
          <w:p w:rsidR="00EB79EA" w:rsidRPr="00DC64E2" w:rsidRDefault="00EB79EA" w:rsidP="006B0A62"/>
        </w:tc>
        <w:tc>
          <w:tcPr>
            <w:tcW w:w="1604" w:type="dxa"/>
            <w:gridSpan w:val="2"/>
            <w:vAlign w:val="center"/>
          </w:tcPr>
          <w:p w:rsidR="00EB79EA" w:rsidRPr="00EB79EA" w:rsidRDefault="00EB79EA" w:rsidP="00EB79EA"/>
        </w:tc>
        <w:tc>
          <w:tcPr>
            <w:tcW w:w="3499" w:type="dxa"/>
            <w:vAlign w:val="center"/>
          </w:tcPr>
          <w:p w:rsidR="00EB79EA" w:rsidRPr="00EB79EA" w:rsidRDefault="00EB79EA" w:rsidP="00EB79EA">
            <w:r w:rsidRPr="00EB79EA">
              <w:t>PO Box 290</w:t>
            </w:r>
          </w:p>
        </w:tc>
      </w:tr>
      <w:tr w:rsidR="00EB79EA" w:rsidRPr="00EB79EA" w:rsidTr="00DD5463">
        <w:tc>
          <w:tcPr>
            <w:tcW w:w="806" w:type="dxa"/>
            <w:vAlign w:val="center"/>
          </w:tcPr>
          <w:p w:rsidR="00EB79EA" w:rsidRPr="00EB79EA" w:rsidRDefault="00EB79EA" w:rsidP="00EB79EA"/>
        </w:tc>
        <w:tc>
          <w:tcPr>
            <w:tcW w:w="4820" w:type="dxa"/>
            <w:vAlign w:val="center"/>
          </w:tcPr>
          <w:p w:rsidR="00EB79EA" w:rsidRPr="00DC64E2" w:rsidRDefault="00EB79EA" w:rsidP="00EB79EA"/>
        </w:tc>
        <w:tc>
          <w:tcPr>
            <w:tcW w:w="1604" w:type="dxa"/>
            <w:gridSpan w:val="2"/>
            <w:vAlign w:val="center"/>
          </w:tcPr>
          <w:p w:rsidR="00EB79EA" w:rsidRPr="00EB79EA" w:rsidRDefault="00EB79EA" w:rsidP="00EB79EA"/>
        </w:tc>
        <w:tc>
          <w:tcPr>
            <w:tcW w:w="3499" w:type="dxa"/>
            <w:vAlign w:val="center"/>
          </w:tcPr>
          <w:p w:rsidR="00EB79EA" w:rsidRPr="00EB79EA" w:rsidRDefault="00EB79EA" w:rsidP="00EB79EA">
            <w:r w:rsidRPr="00EB79EA">
              <w:t>Brighton Street</w:t>
            </w:r>
          </w:p>
        </w:tc>
      </w:tr>
      <w:tr w:rsidR="00EB79EA" w:rsidRPr="00EB79EA" w:rsidTr="00DD5463">
        <w:tc>
          <w:tcPr>
            <w:tcW w:w="806" w:type="dxa"/>
            <w:vAlign w:val="center"/>
          </w:tcPr>
          <w:p w:rsidR="00EB79EA" w:rsidRPr="00EB79EA" w:rsidRDefault="00EB79EA" w:rsidP="00EB79EA"/>
        </w:tc>
        <w:tc>
          <w:tcPr>
            <w:tcW w:w="4820" w:type="dxa"/>
            <w:vAlign w:val="center"/>
          </w:tcPr>
          <w:p w:rsidR="00EB79EA" w:rsidRPr="00DC64E2" w:rsidRDefault="00EB79EA" w:rsidP="00EB79EA"/>
        </w:tc>
        <w:tc>
          <w:tcPr>
            <w:tcW w:w="1604" w:type="dxa"/>
            <w:gridSpan w:val="2"/>
            <w:vAlign w:val="center"/>
          </w:tcPr>
          <w:p w:rsidR="00EB79EA" w:rsidRPr="00EB79EA" w:rsidRDefault="00EB79EA" w:rsidP="00EB79EA"/>
        </w:tc>
        <w:tc>
          <w:tcPr>
            <w:tcW w:w="3499" w:type="dxa"/>
            <w:vAlign w:val="center"/>
          </w:tcPr>
          <w:p w:rsidR="00EB79EA" w:rsidRPr="00EB79EA" w:rsidRDefault="00EB79EA" w:rsidP="00EB79EA">
            <w:r w:rsidRPr="00EB79EA">
              <w:t>Wallasey</w:t>
            </w:r>
          </w:p>
        </w:tc>
      </w:tr>
      <w:tr w:rsidR="00EB79EA" w:rsidRPr="00EB79EA" w:rsidTr="00DD5463">
        <w:tc>
          <w:tcPr>
            <w:tcW w:w="806" w:type="dxa"/>
            <w:vAlign w:val="center"/>
          </w:tcPr>
          <w:p w:rsidR="00EB79EA" w:rsidRPr="00EB79EA" w:rsidRDefault="00EB79EA" w:rsidP="00EB79EA"/>
        </w:tc>
        <w:tc>
          <w:tcPr>
            <w:tcW w:w="4820" w:type="dxa"/>
            <w:vAlign w:val="center"/>
          </w:tcPr>
          <w:p w:rsidR="00EB79EA" w:rsidRPr="00FF5184" w:rsidRDefault="00FF5184" w:rsidP="00A31EAB">
            <w:r>
              <w:t>The Pharmacy Manager</w:t>
            </w:r>
          </w:p>
        </w:tc>
        <w:tc>
          <w:tcPr>
            <w:tcW w:w="1604" w:type="dxa"/>
            <w:gridSpan w:val="2"/>
            <w:vAlign w:val="center"/>
          </w:tcPr>
          <w:p w:rsidR="00EB79EA" w:rsidRPr="00EB79EA" w:rsidRDefault="00EB79EA" w:rsidP="00EB79EA"/>
        </w:tc>
        <w:tc>
          <w:tcPr>
            <w:tcW w:w="3499" w:type="dxa"/>
            <w:vAlign w:val="center"/>
          </w:tcPr>
          <w:p w:rsidR="00EB79EA" w:rsidRPr="00EB79EA" w:rsidRDefault="00C37CE3" w:rsidP="00EB79EA">
            <w:r>
              <w:t>CH27</w:t>
            </w:r>
            <w:r w:rsidR="00EB79EA" w:rsidRPr="00EB79EA">
              <w:t xml:space="preserve"> 9FQ</w:t>
            </w:r>
          </w:p>
        </w:tc>
      </w:tr>
      <w:tr w:rsidR="00EB79EA" w:rsidRPr="00EB79EA" w:rsidTr="00DD5463">
        <w:tc>
          <w:tcPr>
            <w:tcW w:w="806" w:type="dxa"/>
            <w:vAlign w:val="center"/>
          </w:tcPr>
          <w:p w:rsidR="00EB79EA" w:rsidRPr="00EB79EA" w:rsidRDefault="00EB79EA" w:rsidP="00EB79EA"/>
        </w:tc>
        <w:tc>
          <w:tcPr>
            <w:tcW w:w="4820" w:type="dxa"/>
            <w:vAlign w:val="center"/>
          </w:tcPr>
          <w:p w:rsidR="00EB79EA" w:rsidRPr="000D1C1E" w:rsidRDefault="00EB79EA" w:rsidP="00A31EAB"/>
        </w:tc>
        <w:tc>
          <w:tcPr>
            <w:tcW w:w="1604" w:type="dxa"/>
            <w:gridSpan w:val="2"/>
            <w:vAlign w:val="center"/>
          </w:tcPr>
          <w:p w:rsidR="00EB79EA" w:rsidRPr="00EB79EA" w:rsidRDefault="00EB79EA" w:rsidP="00EB79EA"/>
        </w:tc>
        <w:tc>
          <w:tcPr>
            <w:tcW w:w="3499" w:type="dxa"/>
            <w:vAlign w:val="center"/>
          </w:tcPr>
          <w:p w:rsidR="00EB79EA" w:rsidRPr="00EB79EA" w:rsidRDefault="00EB79EA" w:rsidP="00EB79EA"/>
        </w:tc>
      </w:tr>
      <w:tr w:rsidR="00EB79EA" w:rsidRPr="00EB79EA" w:rsidTr="00DD5463">
        <w:tc>
          <w:tcPr>
            <w:tcW w:w="806" w:type="dxa"/>
            <w:vAlign w:val="center"/>
          </w:tcPr>
          <w:p w:rsidR="00EB79EA" w:rsidRPr="00EB79EA" w:rsidRDefault="00EB79EA" w:rsidP="00EB79EA"/>
        </w:tc>
        <w:tc>
          <w:tcPr>
            <w:tcW w:w="4820" w:type="dxa"/>
            <w:vAlign w:val="center"/>
          </w:tcPr>
          <w:p w:rsidR="006B0A62" w:rsidRPr="000D1C1E" w:rsidRDefault="006B0A62" w:rsidP="00A31EAB"/>
        </w:tc>
        <w:tc>
          <w:tcPr>
            <w:tcW w:w="1604" w:type="dxa"/>
            <w:gridSpan w:val="2"/>
            <w:vAlign w:val="center"/>
          </w:tcPr>
          <w:p w:rsidR="00EB79EA" w:rsidRPr="00EB79EA" w:rsidRDefault="00EB79EA" w:rsidP="00EB79EA"/>
        </w:tc>
        <w:tc>
          <w:tcPr>
            <w:tcW w:w="3499" w:type="dxa"/>
            <w:vAlign w:val="center"/>
          </w:tcPr>
          <w:p w:rsidR="00EB79EA" w:rsidRPr="00EB79EA" w:rsidRDefault="004D3682" w:rsidP="00EB79EA">
            <w:pPr>
              <w:tabs>
                <w:tab w:val="left" w:pos="4770"/>
              </w:tabs>
              <w:rPr>
                <w:rFonts w:cs="Times New Roman"/>
                <w:sz w:val="22"/>
                <w:szCs w:val="20"/>
              </w:rPr>
            </w:pPr>
            <w:hyperlink r:id="rId10" w:history="1">
              <w:r w:rsidR="00EB79EA" w:rsidRPr="00EB79EA">
                <w:rPr>
                  <w:rFonts w:cs="Times New Roman"/>
                  <w:color w:val="0000FF" w:themeColor="hyperlink"/>
                  <w:sz w:val="22"/>
                  <w:szCs w:val="20"/>
                  <w:u w:val="single"/>
                </w:rPr>
                <w:t>www.wirral.gov.uk</w:t>
              </w:r>
            </w:hyperlink>
          </w:p>
        </w:tc>
      </w:tr>
      <w:tr w:rsidR="00EB79EA" w:rsidRPr="00EB79EA" w:rsidTr="00DD5463">
        <w:tc>
          <w:tcPr>
            <w:tcW w:w="806" w:type="dxa"/>
            <w:vAlign w:val="center"/>
          </w:tcPr>
          <w:p w:rsidR="00EB79EA" w:rsidRPr="00EB79EA" w:rsidRDefault="00EB79EA" w:rsidP="00EB79EA"/>
        </w:tc>
        <w:tc>
          <w:tcPr>
            <w:tcW w:w="4820" w:type="dxa"/>
            <w:vAlign w:val="center"/>
          </w:tcPr>
          <w:p w:rsidR="00EB79EA" w:rsidRPr="000D1C1E" w:rsidRDefault="00EB79EA" w:rsidP="000D1C1E"/>
        </w:tc>
        <w:tc>
          <w:tcPr>
            <w:tcW w:w="1604" w:type="dxa"/>
            <w:gridSpan w:val="2"/>
            <w:vAlign w:val="center"/>
          </w:tcPr>
          <w:p w:rsidR="00EB79EA" w:rsidRPr="00EB79EA" w:rsidRDefault="00EB79EA" w:rsidP="00EB79EA">
            <w:pPr>
              <w:jc w:val="right"/>
            </w:pPr>
          </w:p>
        </w:tc>
        <w:tc>
          <w:tcPr>
            <w:tcW w:w="3499" w:type="dxa"/>
            <w:vAlign w:val="center"/>
          </w:tcPr>
          <w:p w:rsidR="00EB79EA" w:rsidRPr="00EB79EA" w:rsidRDefault="00EB79EA" w:rsidP="00EB79EA">
            <w:pPr>
              <w:tabs>
                <w:tab w:val="left" w:pos="4770"/>
              </w:tabs>
              <w:rPr>
                <w:rFonts w:cs="Times New Roman"/>
                <w:szCs w:val="20"/>
              </w:rPr>
            </w:pPr>
          </w:p>
        </w:tc>
      </w:tr>
      <w:tr w:rsidR="00EB79EA" w:rsidRPr="00EB79EA" w:rsidTr="00DD5463">
        <w:tc>
          <w:tcPr>
            <w:tcW w:w="806" w:type="dxa"/>
            <w:vAlign w:val="center"/>
          </w:tcPr>
          <w:p w:rsidR="00EB79EA" w:rsidRPr="00EB79EA" w:rsidRDefault="00EB79EA" w:rsidP="00EB79EA"/>
        </w:tc>
        <w:tc>
          <w:tcPr>
            <w:tcW w:w="4820" w:type="dxa"/>
            <w:vAlign w:val="center"/>
          </w:tcPr>
          <w:p w:rsidR="00EB79EA" w:rsidRPr="00DC64E2" w:rsidRDefault="00EB79EA" w:rsidP="006B0A62"/>
        </w:tc>
        <w:tc>
          <w:tcPr>
            <w:tcW w:w="1604" w:type="dxa"/>
            <w:gridSpan w:val="2"/>
            <w:vAlign w:val="center"/>
          </w:tcPr>
          <w:p w:rsidR="00EB79EA" w:rsidRPr="00EB79EA" w:rsidRDefault="00EB79EA" w:rsidP="00DC64E2">
            <w:pPr>
              <w:jc w:val="right"/>
            </w:pPr>
            <w:r w:rsidRPr="00FB7330">
              <w:rPr>
                <w:sz w:val="20"/>
                <w:szCs w:val="20"/>
              </w:rPr>
              <w:t>Date</w:t>
            </w:r>
            <w:r w:rsidR="00DC64E2">
              <w:t>:</w:t>
            </w:r>
          </w:p>
        </w:tc>
        <w:sdt>
          <w:sdtPr>
            <w:rPr>
              <w:rStyle w:val="Style8"/>
            </w:rPr>
            <w:alias w:val="Date"/>
            <w:tag w:val="Date"/>
            <w:id w:val="1283765726"/>
            <w:lock w:val="sdtLocked"/>
            <w:placeholder>
              <w:docPart w:val="E86FB84AB5C1424FAA83F13D0947C6E5"/>
            </w:placeholder>
            <w:date w:fullDate="2018-03-14T00:00:00Z">
              <w:dateFormat w:val="dd MMMM yyyy"/>
              <w:lid w:val="en-GB"/>
              <w:storeMappedDataAs w:val="dateTime"/>
              <w:calendar w:val="gregorian"/>
            </w:date>
          </w:sdtPr>
          <w:sdtEndPr>
            <w:rPr>
              <w:rStyle w:val="Style8"/>
            </w:rPr>
          </w:sdtEndPr>
          <w:sdtContent>
            <w:tc>
              <w:tcPr>
                <w:tcW w:w="3499" w:type="dxa"/>
                <w:vAlign w:val="center"/>
              </w:tcPr>
              <w:p w:rsidR="00EB79EA" w:rsidRPr="006B0A62" w:rsidRDefault="004D3682" w:rsidP="00AD324B">
                <w:pPr>
                  <w:tabs>
                    <w:tab w:val="left" w:pos="4770"/>
                  </w:tabs>
                  <w:rPr>
                    <w:rFonts w:cs="Times New Roman"/>
                    <w:color w:val="FF0000"/>
                    <w:szCs w:val="20"/>
                  </w:rPr>
                </w:pPr>
                <w:r w:rsidRPr="004D3682">
                  <w:rPr>
                    <w:rStyle w:val="Style8"/>
                  </w:rPr>
                  <w:t>14 March 2018</w:t>
                </w:r>
              </w:p>
            </w:tc>
          </w:sdtContent>
        </w:sdt>
      </w:tr>
      <w:tr w:rsidR="00EB79EA" w:rsidRPr="00EB79EA" w:rsidTr="00DD5463">
        <w:tc>
          <w:tcPr>
            <w:tcW w:w="806" w:type="dxa"/>
            <w:vAlign w:val="center"/>
          </w:tcPr>
          <w:p w:rsidR="00EB79EA" w:rsidRPr="000D1C1E" w:rsidRDefault="00EB79EA" w:rsidP="00EB79EA"/>
        </w:tc>
        <w:tc>
          <w:tcPr>
            <w:tcW w:w="4820" w:type="dxa"/>
            <w:vAlign w:val="center"/>
          </w:tcPr>
          <w:p w:rsidR="00EB79EA" w:rsidRPr="000D1C1E" w:rsidRDefault="00EB79EA" w:rsidP="000D1C1E"/>
        </w:tc>
        <w:tc>
          <w:tcPr>
            <w:tcW w:w="1604" w:type="dxa"/>
            <w:gridSpan w:val="2"/>
            <w:vAlign w:val="center"/>
          </w:tcPr>
          <w:p w:rsidR="00EB79EA" w:rsidRPr="00EB79EA" w:rsidRDefault="00EB79EA" w:rsidP="00EB79EA"/>
        </w:tc>
        <w:tc>
          <w:tcPr>
            <w:tcW w:w="3499" w:type="dxa"/>
            <w:vAlign w:val="center"/>
          </w:tcPr>
          <w:p w:rsidR="00EB79EA" w:rsidRPr="00EB79EA" w:rsidRDefault="00EB79EA" w:rsidP="00EB79EA">
            <w:pPr>
              <w:tabs>
                <w:tab w:val="left" w:pos="4770"/>
              </w:tabs>
              <w:rPr>
                <w:rFonts w:cs="Times New Roman"/>
                <w:szCs w:val="20"/>
              </w:rPr>
            </w:pPr>
          </w:p>
        </w:tc>
      </w:tr>
      <w:tr w:rsidR="00EB79EA" w:rsidRPr="00EB79EA" w:rsidTr="00DD5463">
        <w:tc>
          <w:tcPr>
            <w:tcW w:w="806" w:type="dxa"/>
            <w:vAlign w:val="center"/>
          </w:tcPr>
          <w:p w:rsidR="00EB79EA" w:rsidRPr="00EB79EA" w:rsidRDefault="00EB79EA" w:rsidP="00EB79EA"/>
        </w:tc>
        <w:tc>
          <w:tcPr>
            <w:tcW w:w="4820" w:type="dxa"/>
            <w:vAlign w:val="center"/>
          </w:tcPr>
          <w:p w:rsidR="00EB79EA" w:rsidRPr="00DC64E2" w:rsidRDefault="00EB79EA" w:rsidP="00EB79EA"/>
        </w:tc>
        <w:tc>
          <w:tcPr>
            <w:tcW w:w="1604" w:type="dxa"/>
            <w:gridSpan w:val="2"/>
            <w:vAlign w:val="center"/>
          </w:tcPr>
          <w:p w:rsidR="00EB79EA" w:rsidRPr="00EB79EA" w:rsidRDefault="00EB79EA" w:rsidP="00EB79EA"/>
        </w:tc>
        <w:tc>
          <w:tcPr>
            <w:tcW w:w="3499" w:type="dxa"/>
            <w:vAlign w:val="center"/>
          </w:tcPr>
          <w:p w:rsidR="00EB79EA" w:rsidRPr="00EB79EA" w:rsidRDefault="00EB79EA" w:rsidP="00EB79EA">
            <w:pPr>
              <w:tabs>
                <w:tab w:val="left" w:pos="4770"/>
              </w:tabs>
              <w:rPr>
                <w:rFonts w:cs="Times New Roman"/>
                <w:szCs w:val="20"/>
              </w:rPr>
            </w:pPr>
          </w:p>
        </w:tc>
      </w:tr>
      <w:tr w:rsidR="00EB79EA" w:rsidRPr="00EB79EA" w:rsidTr="00DD5463">
        <w:tc>
          <w:tcPr>
            <w:tcW w:w="806" w:type="dxa"/>
            <w:vAlign w:val="center"/>
          </w:tcPr>
          <w:p w:rsidR="00EB79EA" w:rsidRPr="00EB79EA" w:rsidRDefault="00EB79EA" w:rsidP="00EB79EA"/>
        </w:tc>
        <w:tc>
          <w:tcPr>
            <w:tcW w:w="4820" w:type="dxa"/>
            <w:vAlign w:val="center"/>
          </w:tcPr>
          <w:p w:rsidR="00EB79EA" w:rsidRPr="00DC64E2" w:rsidRDefault="00EB79EA" w:rsidP="00EB79EA"/>
        </w:tc>
        <w:tc>
          <w:tcPr>
            <w:tcW w:w="1604" w:type="dxa"/>
            <w:gridSpan w:val="2"/>
            <w:vAlign w:val="center"/>
          </w:tcPr>
          <w:p w:rsidR="00EB79EA" w:rsidRPr="00EB79EA" w:rsidRDefault="00EB79EA" w:rsidP="00EB79EA"/>
        </w:tc>
        <w:tc>
          <w:tcPr>
            <w:tcW w:w="3499" w:type="dxa"/>
            <w:vAlign w:val="center"/>
          </w:tcPr>
          <w:p w:rsidR="00EB79EA" w:rsidRPr="00EB79EA" w:rsidRDefault="00EB79EA" w:rsidP="00EB79EA">
            <w:pPr>
              <w:tabs>
                <w:tab w:val="left" w:pos="4770"/>
              </w:tabs>
              <w:rPr>
                <w:rFonts w:cs="Times New Roman"/>
                <w:szCs w:val="20"/>
              </w:rPr>
            </w:pPr>
          </w:p>
        </w:tc>
      </w:tr>
      <w:tr w:rsidR="00EB79EA" w:rsidRPr="00EB79EA" w:rsidTr="00DD5463">
        <w:tc>
          <w:tcPr>
            <w:tcW w:w="806" w:type="dxa"/>
            <w:vAlign w:val="center"/>
          </w:tcPr>
          <w:p w:rsidR="00EB79EA" w:rsidRPr="00EB79EA" w:rsidRDefault="00EB79EA" w:rsidP="00437F4C">
            <w:pPr>
              <w:jc w:val="right"/>
              <w:rPr>
                <w:sz w:val="16"/>
              </w:rPr>
            </w:pPr>
            <w:r w:rsidRPr="00EB79EA">
              <w:rPr>
                <w:sz w:val="16"/>
              </w:rPr>
              <w:t>Your Ref:</w:t>
            </w:r>
          </w:p>
        </w:tc>
        <w:tc>
          <w:tcPr>
            <w:tcW w:w="4820" w:type="dxa"/>
            <w:vAlign w:val="center"/>
          </w:tcPr>
          <w:p w:rsidR="00EB79EA" w:rsidRPr="00DC64E2" w:rsidRDefault="00EB79EA" w:rsidP="006B0A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EB79EA" w:rsidRPr="00EB79EA" w:rsidRDefault="00EB79EA" w:rsidP="00EB79EA"/>
        </w:tc>
        <w:tc>
          <w:tcPr>
            <w:tcW w:w="3499" w:type="dxa"/>
            <w:vAlign w:val="center"/>
          </w:tcPr>
          <w:p w:rsidR="00EB79EA" w:rsidRPr="00EB79EA" w:rsidRDefault="00EB79EA" w:rsidP="00EB79EA">
            <w:pPr>
              <w:tabs>
                <w:tab w:val="left" w:pos="4770"/>
              </w:tabs>
              <w:rPr>
                <w:rFonts w:cs="Times New Roman"/>
                <w:szCs w:val="20"/>
              </w:rPr>
            </w:pPr>
          </w:p>
        </w:tc>
      </w:tr>
      <w:tr w:rsidR="00EB79EA" w:rsidRPr="00EB79EA" w:rsidTr="00DC64E2">
        <w:trPr>
          <w:trHeight w:val="153"/>
        </w:trPr>
        <w:tc>
          <w:tcPr>
            <w:tcW w:w="806" w:type="dxa"/>
            <w:vAlign w:val="center"/>
          </w:tcPr>
          <w:p w:rsidR="00EB79EA" w:rsidRPr="00EB79EA" w:rsidRDefault="00EB79EA" w:rsidP="00437F4C">
            <w:pPr>
              <w:jc w:val="right"/>
              <w:rPr>
                <w:sz w:val="16"/>
              </w:rPr>
            </w:pPr>
            <w:r w:rsidRPr="00EB79EA">
              <w:rPr>
                <w:sz w:val="16"/>
              </w:rPr>
              <w:t>Our Ref:</w:t>
            </w:r>
          </w:p>
        </w:tc>
        <w:tc>
          <w:tcPr>
            <w:tcW w:w="4820" w:type="dxa"/>
            <w:vAlign w:val="center"/>
          </w:tcPr>
          <w:p w:rsidR="00EB79EA" w:rsidRPr="00FF5184" w:rsidRDefault="00FF5184" w:rsidP="008A6166">
            <w:pPr>
              <w:rPr>
                <w:sz w:val="16"/>
                <w:szCs w:val="16"/>
                <w:highlight w:val="yellow"/>
              </w:rPr>
            </w:pPr>
            <w:r w:rsidRPr="00FF5184">
              <w:rPr>
                <w:sz w:val="16"/>
                <w:szCs w:val="16"/>
              </w:rPr>
              <w:t>AM/ALLCHEM/</w:t>
            </w:r>
            <w:r w:rsidR="002D3064" w:rsidRPr="00D102D6">
              <w:rPr>
                <w:sz w:val="16"/>
                <w:szCs w:val="16"/>
              </w:rPr>
              <w:t>2018/202</w:t>
            </w:r>
            <w:r w:rsidR="00D102D6" w:rsidRPr="00D102D6">
              <w:rPr>
                <w:sz w:val="16"/>
                <w:szCs w:val="16"/>
              </w:rPr>
              <w:t>0</w:t>
            </w:r>
          </w:p>
        </w:tc>
        <w:tc>
          <w:tcPr>
            <w:tcW w:w="1604" w:type="dxa"/>
            <w:gridSpan w:val="2"/>
            <w:vAlign w:val="center"/>
          </w:tcPr>
          <w:p w:rsidR="00EB79EA" w:rsidRPr="00EB79EA" w:rsidRDefault="00EB79EA" w:rsidP="00EB79EA"/>
        </w:tc>
        <w:tc>
          <w:tcPr>
            <w:tcW w:w="3499" w:type="dxa"/>
            <w:vAlign w:val="center"/>
          </w:tcPr>
          <w:p w:rsidR="00EB79EA" w:rsidRPr="00EB79EA" w:rsidRDefault="00EB79EA" w:rsidP="00EB79EA">
            <w:pPr>
              <w:tabs>
                <w:tab w:val="left" w:pos="4770"/>
              </w:tabs>
              <w:rPr>
                <w:rFonts w:cs="Times New Roman"/>
                <w:szCs w:val="20"/>
              </w:rPr>
            </w:pPr>
          </w:p>
        </w:tc>
      </w:tr>
      <w:tr w:rsidR="00EB79EA" w:rsidRPr="000D1C1E" w:rsidTr="00DD5463">
        <w:tc>
          <w:tcPr>
            <w:tcW w:w="806" w:type="dxa"/>
            <w:vAlign w:val="center"/>
          </w:tcPr>
          <w:p w:rsidR="00EB79EA" w:rsidRPr="00EB79EA" w:rsidRDefault="00EB79EA" w:rsidP="00437F4C">
            <w:pPr>
              <w:jc w:val="right"/>
              <w:rPr>
                <w:sz w:val="16"/>
              </w:rPr>
            </w:pPr>
            <w:r w:rsidRPr="00EB79EA">
              <w:rPr>
                <w:sz w:val="16"/>
              </w:rPr>
              <w:t>Service:</w:t>
            </w:r>
          </w:p>
        </w:tc>
        <w:tc>
          <w:tcPr>
            <w:tcW w:w="4820" w:type="dxa"/>
            <w:vAlign w:val="center"/>
          </w:tcPr>
          <w:p w:rsidR="00EB79EA" w:rsidRPr="00520DB9" w:rsidRDefault="00520DB9" w:rsidP="000D1C1E">
            <w:pPr>
              <w:rPr>
                <w:sz w:val="16"/>
                <w:szCs w:val="16"/>
              </w:rPr>
            </w:pPr>
            <w:r w:rsidRPr="00520DB9">
              <w:rPr>
                <w:sz w:val="16"/>
                <w:szCs w:val="16"/>
              </w:rPr>
              <w:t>Commissioning Support</w:t>
            </w:r>
          </w:p>
        </w:tc>
        <w:tc>
          <w:tcPr>
            <w:tcW w:w="1594" w:type="dxa"/>
            <w:vAlign w:val="center"/>
          </w:tcPr>
          <w:p w:rsidR="00EB79EA" w:rsidRPr="00EB79EA" w:rsidRDefault="00EB79EA" w:rsidP="00DD5463">
            <w:pPr>
              <w:jc w:val="right"/>
              <w:rPr>
                <w:sz w:val="16"/>
              </w:rPr>
            </w:pPr>
            <w:r w:rsidRPr="00EB79EA">
              <w:rPr>
                <w:sz w:val="16"/>
              </w:rPr>
              <w:t>Tel No:</w:t>
            </w:r>
          </w:p>
        </w:tc>
        <w:tc>
          <w:tcPr>
            <w:tcW w:w="3509" w:type="dxa"/>
            <w:gridSpan w:val="2"/>
            <w:vAlign w:val="center"/>
          </w:tcPr>
          <w:p w:rsidR="00EB79EA" w:rsidRPr="000D1C1E" w:rsidRDefault="00464B64" w:rsidP="000D1C1E">
            <w:pPr>
              <w:tabs>
                <w:tab w:val="left" w:pos="4770"/>
              </w:tabs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 0151 606 2517</w:t>
            </w:r>
          </w:p>
        </w:tc>
      </w:tr>
    </w:tbl>
    <w:p w:rsidR="00284C47" w:rsidRDefault="00284C47" w:rsidP="002C3BBA">
      <w:pPr>
        <w:tabs>
          <w:tab w:val="left" w:pos="567"/>
        </w:tabs>
        <w:rPr>
          <w:b/>
          <w:sz w:val="16"/>
          <w:szCs w:val="16"/>
        </w:rPr>
      </w:pPr>
    </w:p>
    <w:p w:rsidR="00FF5184" w:rsidRDefault="00FF5184" w:rsidP="004815D2">
      <w:pPr>
        <w:ind w:left="567"/>
      </w:pPr>
    </w:p>
    <w:p w:rsidR="00352E3E" w:rsidRDefault="00E11533" w:rsidP="004815D2">
      <w:pPr>
        <w:ind w:left="567"/>
      </w:pPr>
      <w:r>
        <w:t xml:space="preserve">Dear </w:t>
      </w:r>
      <w:r w:rsidR="00FF5184">
        <w:t>Sir/Madam</w:t>
      </w:r>
    </w:p>
    <w:p w:rsidR="00FF5184" w:rsidRDefault="00FF5184" w:rsidP="004815D2">
      <w:pPr>
        <w:ind w:left="567"/>
      </w:pPr>
    </w:p>
    <w:p w:rsidR="00FF5184" w:rsidRDefault="00FF5184" w:rsidP="004815D2">
      <w:pPr>
        <w:ind w:left="567"/>
        <w:rPr>
          <w:b/>
        </w:rPr>
      </w:pPr>
      <w:r w:rsidRPr="00FF5184">
        <w:rPr>
          <w:b/>
        </w:rPr>
        <w:t>PHARMAC</w:t>
      </w:r>
      <w:r w:rsidR="00E6306A">
        <w:rPr>
          <w:b/>
        </w:rPr>
        <w:t>Y SHARPS COLLECTION SERVICE 2018-2021</w:t>
      </w:r>
    </w:p>
    <w:p w:rsidR="00FF5184" w:rsidRPr="00FF5184" w:rsidRDefault="00FF5184" w:rsidP="004815D2">
      <w:pPr>
        <w:ind w:left="567"/>
        <w:rPr>
          <w:b/>
        </w:rPr>
      </w:pPr>
    </w:p>
    <w:p w:rsidR="00FF5184" w:rsidRDefault="00FF5184" w:rsidP="00FF5184">
      <w:pPr>
        <w:ind w:left="567"/>
      </w:pPr>
      <w:r>
        <w:t>I am writing to invite your pharmacy to renew its participation in the Sharps Collection S</w:t>
      </w:r>
      <w:r w:rsidR="00E6306A">
        <w:t>ervice for the period 1</w:t>
      </w:r>
      <w:r w:rsidR="00E6306A" w:rsidRPr="00E6306A">
        <w:rPr>
          <w:vertAlign w:val="superscript"/>
        </w:rPr>
        <w:t>st</w:t>
      </w:r>
      <w:r w:rsidR="00D102D6">
        <w:t xml:space="preserve"> April 2018 to 31 March 2020</w:t>
      </w:r>
      <w:r>
        <w:t xml:space="preserve">. </w:t>
      </w:r>
    </w:p>
    <w:p w:rsidR="00FF5184" w:rsidRDefault="00FF5184" w:rsidP="00FF5184">
      <w:pPr>
        <w:ind w:left="567"/>
      </w:pPr>
    </w:p>
    <w:p w:rsidR="00FF5184" w:rsidRDefault="00632A2A" w:rsidP="00FF5184">
      <w:pPr>
        <w:ind w:left="567"/>
      </w:pPr>
      <w:r>
        <w:t>The Sharps Collection Service has been operating in Wirral</w:t>
      </w:r>
      <w:r w:rsidR="00FF5184">
        <w:t xml:space="preserve"> for a number of years to provide a means for members of the public to safely dispose of their medical s</w:t>
      </w:r>
      <w:r w:rsidR="00E6306A">
        <w:t>harps. Wirral Council will pay Service P</w:t>
      </w:r>
      <w:r w:rsidR="00FF5184">
        <w:t>r</w:t>
      </w:r>
      <w:r>
        <w:t>oviders</w:t>
      </w:r>
      <w:r w:rsidR="00FF5184">
        <w:t xml:space="preserve"> £200 </w:t>
      </w:r>
      <w:r w:rsidR="00E6306A">
        <w:t>(</w:t>
      </w:r>
      <w:proofErr w:type="spellStart"/>
      <w:r w:rsidR="00E6306A">
        <w:t>excl.VAT</w:t>
      </w:r>
      <w:proofErr w:type="spellEnd"/>
      <w:r w:rsidR="00E6306A">
        <w:t xml:space="preserve">) </w:t>
      </w:r>
      <w:r w:rsidR="00A3061D">
        <w:t xml:space="preserve">per annum </w:t>
      </w:r>
      <w:r w:rsidR="00FF5184">
        <w:t xml:space="preserve">to provide the service. </w:t>
      </w:r>
    </w:p>
    <w:p w:rsidR="00FF5184" w:rsidRDefault="00FF5184" w:rsidP="00FF5184">
      <w:pPr>
        <w:ind w:left="567"/>
      </w:pPr>
    </w:p>
    <w:p w:rsidR="00FF5184" w:rsidRDefault="00FF5184" w:rsidP="00FF5184">
      <w:pPr>
        <w:ind w:left="567"/>
      </w:pPr>
      <w:r>
        <w:t>Your continued support in providing this important facility is valued, and I enclose a Service Level Agre</w:t>
      </w:r>
      <w:r w:rsidR="00464B64">
        <w:t>ement (SLA) for your attention.</w:t>
      </w:r>
    </w:p>
    <w:p w:rsidR="00FF5184" w:rsidRDefault="00FF5184" w:rsidP="00FF5184">
      <w:pPr>
        <w:ind w:left="567"/>
      </w:pPr>
    </w:p>
    <w:p w:rsidR="00FF5184" w:rsidRDefault="00FF5184" w:rsidP="00FF5184">
      <w:pPr>
        <w:ind w:left="567"/>
      </w:pPr>
      <w:r>
        <w:t xml:space="preserve">Please </w:t>
      </w:r>
      <w:r w:rsidR="00A3061D">
        <w:t xml:space="preserve">note </w:t>
      </w:r>
      <w:r>
        <w:t xml:space="preserve">that the Pharmacy Sharps Collection service is entirely separate from the Wirral Ways to Recovery needle exchange scheme.  Any sharps received by </w:t>
      </w:r>
      <w:r w:rsidR="00A3061D">
        <w:t>you</w:t>
      </w:r>
      <w:r>
        <w:t xml:space="preserve"> as part of that scheme must continue to be collected separately, in agreement with that </w:t>
      </w:r>
      <w:proofErr w:type="gramStart"/>
      <w:r>
        <w:t>commissioner</w:t>
      </w:r>
      <w:proofErr w:type="gramEnd"/>
      <w:r>
        <w:t>.</w:t>
      </w:r>
    </w:p>
    <w:p w:rsidR="00FF5184" w:rsidRDefault="00FF5184" w:rsidP="00FF5184">
      <w:pPr>
        <w:ind w:left="567"/>
      </w:pPr>
    </w:p>
    <w:p w:rsidR="00FF5184" w:rsidRDefault="00FF5184" w:rsidP="00FF5184">
      <w:pPr>
        <w:ind w:left="567"/>
      </w:pPr>
      <w:r>
        <w:t xml:space="preserve">In order to participate in the scheme for </w:t>
      </w:r>
      <w:r w:rsidRPr="00D102D6">
        <w:t>th</w:t>
      </w:r>
      <w:r w:rsidR="00A3061D" w:rsidRPr="00D102D6">
        <w:t>is</w:t>
      </w:r>
      <w:r w:rsidRPr="00D102D6">
        <w:t xml:space="preserve"> </w:t>
      </w:r>
      <w:r w:rsidR="00D102D6">
        <w:t xml:space="preserve">two </w:t>
      </w:r>
      <w:r w:rsidR="00E6306A">
        <w:t>year period</w:t>
      </w:r>
      <w:r>
        <w:t xml:space="preserve">, </w:t>
      </w:r>
      <w:r w:rsidR="00E6306A">
        <w:t xml:space="preserve">please </w:t>
      </w:r>
      <w:r w:rsidR="00AC4E3F">
        <w:t xml:space="preserve">provide the relevant details requested at the beginning of the </w:t>
      </w:r>
      <w:r w:rsidR="001C51D5">
        <w:t xml:space="preserve">SLA, </w:t>
      </w:r>
      <w:r w:rsidR="00AC4E3F">
        <w:t>contact details on page</w:t>
      </w:r>
      <w:r w:rsidR="001C51D5">
        <w:t xml:space="preserve"> 15 and sign</w:t>
      </w:r>
      <w:r w:rsidR="00D102D6">
        <w:t xml:space="preserve"> </w:t>
      </w:r>
      <w:r w:rsidR="00AC4E3F">
        <w:t>a</w:t>
      </w:r>
      <w:r w:rsidR="00E6306A">
        <w:t>nd return it to the address above FAO Mrs D Bradbury</w:t>
      </w:r>
      <w:r w:rsidR="00A3061D">
        <w:t xml:space="preserve"> or by email to </w:t>
      </w:r>
      <w:hyperlink r:id="rId11" w:history="1">
        <w:r w:rsidR="001C51D5" w:rsidRPr="00E94641">
          <w:rPr>
            <w:rStyle w:val="Hyperlink"/>
          </w:rPr>
          <w:t>dianabradbury@wirral.gov.uk</w:t>
        </w:r>
      </w:hyperlink>
      <w:r w:rsidR="00FB50C2">
        <w:t>.</w:t>
      </w:r>
      <w:r w:rsidR="00AC4E3F">
        <w:t xml:space="preserve">  </w:t>
      </w:r>
    </w:p>
    <w:p w:rsidR="00A3061D" w:rsidRDefault="00A3061D" w:rsidP="00FF5184">
      <w:pPr>
        <w:ind w:left="567"/>
      </w:pPr>
    </w:p>
    <w:p w:rsidR="00A3061D" w:rsidRDefault="00A3061D" w:rsidP="00FF5184">
      <w:pPr>
        <w:ind w:left="567"/>
      </w:pPr>
      <w:r>
        <w:t>Together with your signed SLA</w:t>
      </w:r>
      <w:r w:rsidR="00464B64">
        <w:t xml:space="preserve"> we also require</w:t>
      </w:r>
      <w:r>
        <w:t>:</w:t>
      </w:r>
    </w:p>
    <w:p w:rsidR="00FF5184" w:rsidRDefault="00A3061D" w:rsidP="00A3061D">
      <w:pPr>
        <w:pStyle w:val="ListParagraph"/>
        <w:numPr>
          <w:ilvl w:val="0"/>
          <w:numId w:val="8"/>
        </w:numPr>
      </w:pPr>
      <w:r>
        <w:t>Cer</w:t>
      </w:r>
      <w:r w:rsidRPr="00A3061D">
        <w:t>tificates of insurance for public liability cover and employment liability cover</w:t>
      </w:r>
    </w:p>
    <w:p w:rsidR="00FF5184" w:rsidRPr="00A3061D" w:rsidRDefault="00A3061D" w:rsidP="00A3061D">
      <w:pPr>
        <w:pStyle w:val="ListParagraph"/>
        <w:numPr>
          <w:ilvl w:val="0"/>
          <w:numId w:val="8"/>
        </w:numPr>
      </w:pPr>
      <w:r w:rsidRPr="00A3061D">
        <w:t>A</w:t>
      </w:r>
      <w:r w:rsidR="00FF5184" w:rsidRPr="00A3061D">
        <w:t>n invoice</w:t>
      </w:r>
      <w:r>
        <w:t xml:space="preserve"> made out to Wirral Council for £200</w:t>
      </w:r>
      <w:r w:rsidR="00464B64">
        <w:t xml:space="preserve"> (</w:t>
      </w:r>
      <w:proofErr w:type="spellStart"/>
      <w:r w:rsidR="00464B64">
        <w:t>exc.VAT</w:t>
      </w:r>
      <w:proofErr w:type="spellEnd"/>
      <w:r w:rsidR="00464B64">
        <w:t>)</w:t>
      </w:r>
      <w:r>
        <w:t>.  Fu</w:t>
      </w:r>
      <w:r w:rsidRPr="00A3061D">
        <w:t xml:space="preserve">ll bank details </w:t>
      </w:r>
      <w:r>
        <w:t xml:space="preserve">will be required on the invoice for payment to be </w:t>
      </w:r>
      <w:r w:rsidRPr="00A3061D">
        <w:t>made by BACS</w:t>
      </w:r>
      <w:r w:rsidR="00FF5184" w:rsidRPr="00A3061D">
        <w:t xml:space="preserve">. </w:t>
      </w:r>
    </w:p>
    <w:p w:rsidR="00FF5184" w:rsidRDefault="00FF5184" w:rsidP="00FF5184">
      <w:pPr>
        <w:ind w:left="567"/>
      </w:pPr>
    </w:p>
    <w:p w:rsidR="00FF5184" w:rsidRDefault="00FF5184" w:rsidP="00FF5184">
      <w:pPr>
        <w:ind w:left="567"/>
      </w:pPr>
    </w:p>
    <w:p w:rsidR="00FF5184" w:rsidRDefault="00FF5184" w:rsidP="00FF5184">
      <w:pPr>
        <w:ind w:left="567"/>
      </w:pPr>
    </w:p>
    <w:p w:rsidR="00FF5184" w:rsidRDefault="00FF5184" w:rsidP="00FF5184">
      <w:pPr>
        <w:ind w:left="567"/>
      </w:pPr>
    </w:p>
    <w:p w:rsidR="00FF5184" w:rsidRDefault="00FF5184" w:rsidP="00FF5184">
      <w:pPr>
        <w:ind w:left="567"/>
      </w:pPr>
      <w:r>
        <w:lastRenderedPageBreak/>
        <w:t xml:space="preserve">All paperwork should be returned by </w:t>
      </w:r>
      <w:r w:rsidR="004D3682">
        <w:t>Wednesday 18</w:t>
      </w:r>
      <w:bookmarkStart w:id="0" w:name="_GoBack"/>
      <w:bookmarkEnd w:id="0"/>
      <w:r w:rsidR="00E6306A" w:rsidRPr="004D3682">
        <w:rPr>
          <w:vertAlign w:val="superscript"/>
        </w:rPr>
        <w:t>th</w:t>
      </w:r>
      <w:r w:rsidR="00E6306A" w:rsidRPr="004D3682">
        <w:t xml:space="preserve"> April 2018 </w:t>
      </w:r>
      <w:r w:rsidR="00E6306A">
        <w:t>at the latest to ensure that service provision is in place for the new contract period.</w:t>
      </w:r>
    </w:p>
    <w:p w:rsidR="00D55533" w:rsidRDefault="00D55533" w:rsidP="00FF5184">
      <w:pPr>
        <w:ind w:left="567"/>
      </w:pPr>
    </w:p>
    <w:p w:rsidR="00FF5184" w:rsidRDefault="00FF5184" w:rsidP="00FF5184">
      <w:pPr>
        <w:ind w:left="567"/>
      </w:pPr>
      <w:r>
        <w:t xml:space="preserve">Any questions regarding the pharmaceutical aspect of this service should be directed to Melanie Carrol </w:t>
      </w:r>
      <w:r w:rsidR="00E6306A">
        <w:t xml:space="preserve">at </w:t>
      </w:r>
      <w:r>
        <w:t>Community Pharmacy Cheshire and Wirral</w:t>
      </w:r>
      <w:r w:rsidR="00E6306A">
        <w:t xml:space="preserve"> - </w:t>
      </w:r>
      <w:hyperlink r:id="rId12" w:history="1">
        <w:r w:rsidRPr="00E80DFC">
          <w:rPr>
            <w:rStyle w:val="Hyperlink"/>
          </w:rPr>
          <w:t>melanie.cpcw@gmail.com</w:t>
        </w:r>
      </w:hyperlink>
    </w:p>
    <w:p w:rsidR="00FF5184" w:rsidRDefault="00FF5184" w:rsidP="00FF5184">
      <w:pPr>
        <w:ind w:left="567"/>
      </w:pPr>
    </w:p>
    <w:p w:rsidR="00FF5184" w:rsidRDefault="00FF5184" w:rsidP="00FF5184">
      <w:pPr>
        <w:ind w:left="567"/>
      </w:pPr>
      <w:r>
        <w:t>For advice and guidance on ad-hoc pharmaceutical collections please contact NHS England at</w:t>
      </w:r>
      <w:r w:rsidR="00E6306A">
        <w:t xml:space="preserve"> </w:t>
      </w:r>
      <w:hyperlink r:id="rId13" w:history="1">
        <w:r w:rsidRPr="00E80DFC">
          <w:rPr>
            <w:rStyle w:val="Hyperlink"/>
          </w:rPr>
          <w:t>England.cmpharmacy@nhs.net</w:t>
        </w:r>
      </w:hyperlink>
    </w:p>
    <w:p w:rsidR="00FF5184" w:rsidRDefault="00FF5184" w:rsidP="00FF5184">
      <w:pPr>
        <w:ind w:left="567"/>
      </w:pPr>
    </w:p>
    <w:p w:rsidR="001C51D5" w:rsidRDefault="001C51D5" w:rsidP="001C51D5">
      <w:pPr>
        <w:ind w:left="567"/>
      </w:pPr>
    </w:p>
    <w:p w:rsidR="00FF5184" w:rsidRPr="001C51D5" w:rsidRDefault="001C51D5" w:rsidP="001C51D5">
      <w:pPr>
        <w:ind w:left="567"/>
      </w:pPr>
      <w:r>
        <w:t>Yours faithfully</w:t>
      </w:r>
    </w:p>
    <w:p w:rsidR="00D55533" w:rsidRDefault="001C51D5" w:rsidP="001C51D5">
      <w:pPr>
        <w:ind w:left="567"/>
        <w:rPr>
          <w:rFonts w:cs="Arial"/>
          <w:szCs w:val="24"/>
        </w:rPr>
      </w:pPr>
      <w:r>
        <w:rPr>
          <w:noProof/>
          <w:lang w:eastAsia="en-GB"/>
        </w:rPr>
        <w:drawing>
          <wp:inline distT="0" distB="0" distL="0" distR="0" wp14:anchorId="5CD9858F" wp14:editId="1FE5A827">
            <wp:extent cx="1628775" cy="885825"/>
            <wp:effectExtent l="0" t="0" r="9525" b="9525"/>
            <wp:docPr id="5" name="Picture 5" descr="G:\Di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i Signatur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73" cy="88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24B" w:rsidRDefault="00FF5184" w:rsidP="00AD324B">
      <w:pPr>
        <w:tabs>
          <w:tab w:val="center" w:pos="4819"/>
          <w:tab w:val="right" w:pos="9071"/>
        </w:tabs>
        <w:spacing w:line="240" w:lineRule="exact"/>
        <w:ind w:left="1296" w:hanging="729"/>
        <w:jc w:val="both"/>
        <w:rPr>
          <w:rFonts w:cs="Arial"/>
          <w:szCs w:val="24"/>
        </w:rPr>
      </w:pPr>
      <w:r>
        <w:rPr>
          <w:rFonts w:cs="Arial"/>
          <w:szCs w:val="24"/>
        </w:rPr>
        <w:t>DI</w:t>
      </w:r>
      <w:r w:rsidR="00D55533">
        <w:rPr>
          <w:rFonts w:cs="Arial"/>
          <w:szCs w:val="24"/>
        </w:rPr>
        <w:t>ANA BRADBURY, COMMERCIAL LEAD</w:t>
      </w:r>
    </w:p>
    <w:p w:rsidR="00FF5184" w:rsidRDefault="00FF5184" w:rsidP="00AD324B">
      <w:pPr>
        <w:tabs>
          <w:tab w:val="center" w:pos="4819"/>
          <w:tab w:val="right" w:pos="9071"/>
        </w:tabs>
        <w:spacing w:line="240" w:lineRule="exact"/>
        <w:ind w:left="1296" w:hanging="729"/>
        <w:jc w:val="both"/>
        <w:rPr>
          <w:rFonts w:cs="Arial"/>
          <w:szCs w:val="24"/>
        </w:rPr>
      </w:pPr>
      <w:r>
        <w:rPr>
          <w:rFonts w:cs="Arial"/>
          <w:szCs w:val="24"/>
        </w:rPr>
        <w:t>COMMISSIONING SUPPORT</w:t>
      </w:r>
    </w:p>
    <w:p w:rsidR="00AD324B" w:rsidRDefault="00AD324B" w:rsidP="00AD324B">
      <w:pPr>
        <w:tabs>
          <w:tab w:val="center" w:pos="4819"/>
          <w:tab w:val="right" w:pos="9071"/>
        </w:tabs>
        <w:spacing w:line="240" w:lineRule="exact"/>
        <w:ind w:left="1296" w:hanging="729"/>
        <w:jc w:val="both"/>
        <w:rPr>
          <w:rFonts w:cs="Arial"/>
          <w:szCs w:val="24"/>
        </w:rPr>
      </w:pPr>
    </w:p>
    <w:p w:rsidR="00AD324B" w:rsidRDefault="00AD324B" w:rsidP="00AD324B">
      <w:pPr>
        <w:tabs>
          <w:tab w:val="center" w:pos="4819"/>
          <w:tab w:val="right" w:pos="9071"/>
        </w:tabs>
        <w:spacing w:line="240" w:lineRule="exact"/>
        <w:ind w:left="1296" w:hanging="729"/>
        <w:jc w:val="both"/>
        <w:rPr>
          <w:rFonts w:cs="Arial"/>
          <w:szCs w:val="24"/>
        </w:rPr>
      </w:pPr>
    </w:p>
    <w:p w:rsidR="00AD324B" w:rsidRPr="00407493" w:rsidRDefault="00AD324B" w:rsidP="00AD324B">
      <w:pPr>
        <w:tabs>
          <w:tab w:val="center" w:pos="4819"/>
          <w:tab w:val="right" w:pos="9071"/>
        </w:tabs>
        <w:spacing w:line="240" w:lineRule="exact"/>
        <w:ind w:left="1296" w:hanging="729"/>
        <w:jc w:val="both"/>
        <w:rPr>
          <w:rFonts w:cs="Arial"/>
          <w:szCs w:val="24"/>
        </w:rPr>
      </w:pPr>
    </w:p>
    <w:sectPr w:rsidR="00AD324B" w:rsidRPr="00407493" w:rsidSect="005765FB">
      <w:type w:val="continuous"/>
      <w:pgSz w:w="11907" w:h="16840" w:code="9"/>
      <w:pgMar w:top="851" w:right="851" w:bottom="567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8E7" w:rsidRDefault="008428E7" w:rsidP="00144B46">
      <w:r>
        <w:separator/>
      </w:r>
    </w:p>
  </w:endnote>
  <w:endnote w:type="continuationSeparator" w:id="0">
    <w:p w:rsidR="008428E7" w:rsidRDefault="008428E7" w:rsidP="00144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8E7" w:rsidRDefault="008428E7" w:rsidP="00144B46">
      <w:r>
        <w:separator/>
      </w:r>
    </w:p>
  </w:footnote>
  <w:footnote w:type="continuationSeparator" w:id="0">
    <w:p w:rsidR="008428E7" w:rsidRDefault="008428E7" w:rsidP="00144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6E6"/>
    <w:multiLevelType w:val="hybridMultilevel"/>
    <w:tmpl w:val="0AE0B7E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132C2C"/>
    <w:multiLevelType w:val="hybridMultilevel"/>
    <w:tmpl w:val="944A6F5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D054CF"/>
    <w:multiLevelType w:val="hybridMultilevel"/>
    <w:tmpl w:val="AE7EA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819BB"/>
    <w:multiLevelType w:val="hybridMultilevel"/>
    <w:tmpl w:val="BD3C5A9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7573A05"/>
    <w:multiLevelType w:val="hybridMultilevel"/>
    <w:tmpl w:val="787CB5D0"/>
    <w:lvl w:ilvl="0" w:tplc="978C487E">
      <w:start w:val="1"/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5">
    <w:nsid w:val="3A0224E4"/>
    <w:multiLevelType w:val="hybridMultilevel"/>
    <w:tmpl w:val="124A0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06201"/>
    <w:multiLevelType w:val="hybridMultilevel"/>
    <w:tmpl w:val="F51A951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97011FD"/>
    <w:multiLevelType w:val="hybridMultilevel"/>
    <w:tmpl w:val="AD30A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1E"/>
    <w:rsid w:val="00031D62"/>
    <w:rsid w:val="000429E5"/>
    <w:rsid w:val="0006003F"/>
    <w:rsid w:val="000D1C1E"/>
    <w:rsid w:val="00105814"/>
    <w:rsid w:val="00117BBB"/>
    <w:rsid w:val="001225CB"/>
    <w:rsid w:val="00122805"/>
    <w:rsid w:val="0012529C"/>
    <w:rsid w:val="001350B7"/>
    <w:rsid w:val="00144B46"/>
    <w:rsid w:val="00146ED9"/>
    <w:rsid w:val="001C51D5"/>
    <w:rsid w:val="002421EF"/>
    <w:rsid w:val="00260BA1"/>
    <w:rsid w:val="00284C47"/>
    <w:rsid w:val="002B0002"/>
    <w:rsid w:val="002C3BBA"/>
    <w:rsid w:val="002C4863"/>
    <w:rsid w:val="002D3064"/>
    <w:rsid w:val="00324A3F"/>
    <w:rsid w:val="003523D2"/>
    <w:rsid w:val="00352E3E"/>
    <w:rsid w:val="00353CD5"/>
    <w:rsid w:val="00355C61"/>
    <w:rsid w:val="00394AB9"/>
    <w:rsid w:val="0039517F"/>
    <w:rsid w:val="00397201"/>
    <w:rsid w:val="00397BC5"/>
    <w:rsid w:val="003B063A"/>
    <w:rsid w:val="003F3EB2"/>
    <w:rsid w:val="00407493"/>
    <w:rsid w:val="004336EE"/>
    <w:rsid w:val="004341A5"/>
    <w:rsid w:val="00437F4C"/>
    <w:rsid w:val="004514E5"/>
    <w:rsid w:val="00455990"/>
    <w:rsid w:val="00457F5F"/>
    <w:rsid w:val="00464B64"/>
    <w:rsid w:val="00464DA3"/>
    <w:rsid w:val="0046504B"/>
    <w:rsid w:val="004815D2"/>
    <w:rsid w:val="0048592E"/>
    <w:rsid w:val="004860A2"/>
    <w:rsid w:val="004D3446"/>
    <w:rsid w:val="004D3682"/>
    <w:rsid w:val="004E1FD4"/>
    <w:rsid w:val="004E2FBE"/>
    <w:rsid w:val="004E78F3"/>
    <w:rsid w:val="00504453"/>
    <w:rsid w:val="00520DB9"/>
    <w:rsid w:val="005765FB"/>
    <w:rsid w:val="00584ABA"/>
    <w:rsid w:val="005F6D0D"/>
    <w:rsid w:val="00627094"/>
    <w:rsid w:val="00632A2A"/>
    <w:rsid w:val="006366F8"/>
    <w:rsid w:val="006560F3"/>
    <w:rsid w:val="00664D25"/>
    <w:rsid w:val="00682AFA"/>
    <w:rsid w:val="006872E9"/>
    <w:rsid w:val="006B0A62"/>
    <w:rsid w:val="006C2CC7"/>
    <w:rsid w:val="006D636B"/>
    <w:rsid w:val="006F53D4"/>
    <w:rsid w:val="006F5BB1"/>
    <w:rsid w:val="007315A1"/>
    <w:rsid w:val="00740350"/>
    <w:rsid w:val="00740F6B"/>
    <w:rsid w:val="0076676F"/>
    <w:rsid w:val="007928BA"/>
    <w:rsid w:val="007A09B3"/>
    <w:rsid w:val="007B6657"/>
    <w:rsid w:val="007C0665"/>
    <w:rsid w:val="00837457"/>
    <w:rsid w:val="00840D30"/>
    <w:rsid w:val="008428E7"/>
    <w:rsid w:val="008435E6"/>
    <w:rsid w:val="00876292"/>
    <w:rsid w:val="008A6166"/>
    <w:rsid w:val="008C48AE"/>
    <w:rsid w:val="008F2533"/>
    <w:rsid w:val="008F2AEB"/>
    <w:rsid w:val="009111A9"/>
    <w:rsid w:val="00926A41"/>
    <w:rsid w:val="00944353"/>
    <w:rsid w:val="009459C5"/>
    <w:rsid w:val="0098754B"/>
    <w:rsid w:val="00993AB5"/>
    <w:rsid w:val="00994DD2"/>
    <w:rsid w:val="009B1C7D"/>
    <w:rsid w:val="009B5611"/>
    <w:rsid w:val="009E397C"/>
    <w:rsid w:val="00A009FA"/>
    <w:rsid w:val="00A3061D"/>
    <w:rsid w:val="00A31EAB"/>
    <w:rsid w:val="00A442DC"/>
    <w:rsid w:val="00A53B6F"/>
    <w:rsid w:val="00A779FD"/>
    <w:rsid w:val="00AC4E3F"/>
    <w:rsid w:val="00AD1DC7"/>
    <w:rsid w:val="00AD324B"/>
    <w:rsid w:val="00AD6436"/>
    <w:rsid w:val="00B06811"/>
    <w:rsid w:val="00B1339A"/>
    <w:rsid w:val="00B25142"/>
    <w:rsid w:val="00B31F44"/>
    <w:rsid w:val="00B34DFA"/>
    <w:rsid w:val="00B359DC"/>
    <w:rsid w:val="00B57D60"/>
    <w:rsid w:val="00B649B7"/>
    <w:rsid w:val="00BB5993"/>
    <w:rsid w:val="00BD6E47"/>
    <w:rsid w:val="00BF23D6"/>
    <w:rsid w:val="00C24BD2"/>
    <w:rsid w:val="00C25348"/>
    <w:rsid w:val="00C37CE3"/>
    <w:rsid w:val="00C44E8A"/>
    <w:rsid w:val="00C517CD"/>
    <w:rsid w:val="00C70597"/>
    <w:rsid w:val="00C779E4"/>
    <w:rsid w:val="00CA3759"/>
    <w:rsid w:val="00CE79D0"/>
    <w:rsid w:val="00CF6764"/>
    <w:rsid w:val="00D102D6"/>
    <w:rsid w:val="00D13BEB"/>
    <w:rsid w:val="00D25AF6"/>
    <w:rsid w:val="00D43C2B"/>
    <w:rsid w:val="00D454FA"/>
    <w:rsid w:val="00D55533"/>
    <w:rsid w:val="00DA3F2C"/>
    <w:rsid w:val="00DC64E2"/>
    <w:rsid w:val="00DC73C7"/>
    <w:rsid w:val="00DD5463"/>
    <w:rsid w:val="00DF0695"/>
    <w:rsid w:val="00E11533"/>
    <w:rsid w:val="00E23CEC"/>
    <w:rsid w:val="00E6306A"/>
    <w:rsid w:val="00E945C1"/>
    <w:rsid w:val="00EB79EA"/>
    <w:rsid w:val="00EE3158"/>
    <w:rsid w:val="00F024B1"/>
    <w:rsid w:val="00F62A30"/>
    <w:rsid w:val="00F8489C"/>
    <w:rsid w:val="00FB50C2"/>
    <w:rsid w:val="00FB7330"/>
    <w:rsid w:val="00FC0B88"/>
    <w:rsid w:val="00FD4D3E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7629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649B7"/>
    <w:rPr>
      <w:color w:val="808080"/>
    </w:rPr>
  </w:style>
  <w:style w:type="character" w:styleId="Hyperlink">
    <w:name w:val="Hyperlink"/>
    <w:basedOn w:val="DefaultParagraphFont"/>
    <w:rsid w:val="00E945C1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rsid w:val="00E945C1"/>
    <w:rPr>
      <w:rFonts w:ascii="Arial" w:hAnsi="Arial"/>
      <w:b/>
      <w:i/>
      <w:sz w:val="24"/>
    </w:rPr>
  </w:style>
  <w:style w:type="character" w:customStyle="1" w:styleId="Style2">
    <w:name w:val="Style2"/>
    <w:basedOn w:val="DefaultParagraphFont"/>
    <w:uiPriority w:val="1"/>
    <w:rsid w:val="00CA3759"/>
    <w:rPr>
      <w:rFonts w:ascii="Arial" w:hAnsi="Arial"/>
      <w:b/>
      <w:sz w:val="24"/>
    </w:rPr>
  </w:style>
  <w:style w:type="character" w:customStyle="1" w:styleId="Style3">
    <w:name w:val="Style3"/>
    <w:basedOn w:val="DefaultParagraphFont"/>
    <w:uiPriority w:val="1"/>
    <w:rsid w:val="00E11533"/>
    <w:rPr>
      <w:rFonts w:ascii="Arial" w:hAnsi="Arial"/>
      <w:sz w:val="18"/>
    </w:rPr>
  </w:style>
  <w:style w:type="character" w:customStyle="1" w:styleId="Style4">
    <w:name w:val="Style4"/>
    <w:basedOn w:val="DefaultParagraphFont"/>
    <w:uiPriority w:val="1"/>
    <w:rsid w:val="00E11533"/>
    <w:rPr>
      <w:b/>
    </w:rPr>
  </w:style>
  <w:style w:type="paragraph" w:styleId="ListParagraph">
    <w:name w:val="List Paragraph"/>
    <w:basedOn w:val="Normal"/>
    <w:uiPriority w:val="34"/>
    <w:qFormat/>
    <w:rsid w:val="001225CB"/>
    <w:pPr>
      <w:ind w:left="720"/>
      <w:contextualSpacing/>
    </w:pPr>
  </w:style>
  <w:style w:type="paragraph" w:styleId="Header">
    <w:name w:val="header"/>
    <w:basedOn w:val="Normal"/>
    <w:link w:val="HeaderChar"/>
    <w:rsid w:val="00144B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4B46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rsid w:val="00144B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4B46"/>
    <w:rPr>
      <w:rFonts w:ascii="Arial" w:hAnsi="Arial"/>
      <w:sz w:val="24"/>
      <w:lang w:eastAsia="en-US"/>
    </w:rPr>
  </w:style>
  <w:style w:type="character" w:customStyle="1" w:styleId="Style5">
    <w:name w:val="Style5"/>
    <w:basedOn w:val="DefaultParagraphFont"/>
    <w:uiPriority w:val="1"/>
    <w:rsid w:val="00144B46"/>
    <w:rPr>
      <w:rFonts w:ascii="Arial" w:hAnsi="Arial"/>
      <w:sz w:val="16"/>
    </w:rPr>
  </w:style>
  <w:style w:type="character" w:customStyle="1" w:styleId="Style6">
    <w:name w:val="Style6"/>
    <w:basedOn w:val="DefaultParagraphFont"/>
    <w:uiPriority w:val="1"/>
    <w:qFormat/>
    <w:rsid w:val="00DC73C7"/>
    <w:rPr>
      <w:rFonts w:ascii="Arial" w:hAnsi="Arial"/>
      <w:b/>
      <w:sz w:val="24"/>
    </w:rPr>
  </w:style>
  <w:style w:type="character" w:customStyle="1" w:styleId="Style7">
    <w:name w:val="Style7"/>
    <w:basedOn w:val="DefaultParagraphFont"/>
    <w:uiPriority w:val="1"/>
    <w:rsid w:val="001350B7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EB79EA"/>
    <w:rPr>
      <w:rFonts w:ascii="Arial" w:eastAsiaTheme="minorHAnsi" w:hAnsi="Arial" w:cs="Aria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7315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15A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315A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31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15A1"/>
    <w:rPr>
      <w:rFonts w:ascii="Arial" w:hAnsi="Arial"/>
      <w:b/>
      <w:bCs/>
      <w:lang w:eastAsia="en-US"/>
    </w:rPr>
  </w:style>
  <w:style w:type="character" w:customStyle="1" w:styleId="Style8">
    <w:name w:val="Style8"/>
    <w:basedOn w:val="DefaultParagraphFont"/>
    <w:uiPriority w:val="1"/>
    <w:rsid w:val="00DD5463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BF23D6"/>
    <w:rPr>
      <w:rFonts w:ascii="Arial" w:hAnsi="Arial"/>
      <w:sz w:val="24"/>
      <w:lang w:eastAsia="en-US"/>
    </w:rPr>
  </w:style>
  <w:style w:type="paragraph" w:styleId="EndnoteText">
    <w:name w:val="endnote text"/>
    <w:basedOn w:val="Normal"/>
    <w:link w:val="EndnoteTextChar"/>
    <w:rsid w:val="00BF23D6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BF23D6"/>
    <w:rPr>
      <w:rFonts w:ascii="Arial" w:hAnsi="Arial"/>
      <w:lang w:eastAsia="en-US"/>
    </w:rPr>
  </w:style>
  <w:style w:type="character" w:styleId="EndnoteReference">
    <w:name w:val="endnote reference"/>
    <w:basedOn w:val="DefaultParagraphFont"/>
    <w:rsid w:val="00BF23D6"/>
    <w:rPr>
      <w:vertAlign w:val="superscript"/>
    </w:rPr>
  </w:style>
  <w:style w:type="paragraph" w:styleId="Caption">
    <w:name w:val="caption"/>
    <w:basedOn w:val="Normal"/>
    <w:next w:val="Normal"/>
    <w:unhideWhenUsed/>
    <w:qFormat/>
    <w:rsid w:val="00BF23D6"/>
    <w:pPr>
      <w:spacing w:after="200"/>
    </w:pPr>
    <w:rPr>
      <w:b/>
      <w:bCs/>
      <w:color w:val="4F81BD" w:themeColor="accent1"/>
      <w:sz w:val="18"/>
      <w:szCs w:val="18"/>
    </w:rPr>
  </w:style>
  <w:style w:type="paragraph" w:styleId="BodyText">
    <w:name w:val="Body Text"/>
    <w:basedOn w:val="Normal"/>
    <w:link w:val="BodyTextChar"/>
    <w:rsid w:val="00A31EA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31EAB"/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7629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649B7"/>
    <w:rPr>
      <w:color w:val="808080"/>
    </w:rPr>
  </w:style>
  <w:style w:type="character" w:styleId="Hyperlink">
    <w:name w:val="Hyperlink"/>
    <w:basedOn w:val="DefaultParagraphFont"/>
    <w:rsid w:val="00E945C1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rsid w:val="00E945C1"/>
    <w:rPr>
      <w:rFonts w:ascii="Arial" w:hAnsi="Arial"/>
      <w:b/>
      <w:i/>
      <w:sz w:val="24"/>
    </w:rPr>
  </w:style>
  <w:style w:type="character" w:customStyle="1" w:styleId="Style2">
    <w:name w:val="Style2"/>
    <w:basedOn w:val="DefaultParagraphFont"/>
    <w:uiPriority w:val="1"/>
    <w:rsid w:val="00CA3759"/>
    <w:rPr>
      <w:rFonts w:ascii="Arial" w:hAnsi="Arial"/>
      <w:b/>
      <w:sz w:val="24"/>
    </w:rPr>
  </w:style>
  <w:style w:type="character" w:customStyle="1" w:styleId="Style3">
    <w:name w:val="Style3"/>
    <w:basedOn w:val="DefaultParagraphFont"/>
    <w:uiPriority w:val="1"/>
    <w:rsid w:val="00E11533"/>
    <w:rPr>
      <w:rFonts w:ascii="Arial" w:hAnsi="Arial"/>
      <w:sz w:val="18"/>
    </w:rPr>
  </w:style>
  <w:style w:type="character" w:customStyle="1" w:styleId="Style4">
    <w:name w:val="Style4"/>
    <w:basedOn w:val="DefaultParagraphFont"/>
    <w:uiPriority w:val="1"/>
    <w:rsid w:val="00E11533"/>
    <w:rPr>
      <w:b/>
    </w:rPr>
  </w:style>
  <w:style w:type="paragraph" w:styleId="ListParagraph">
    <w:name w:val="List Paragraph"/>
    <w:basedOn w:val="Normal"/>
    <w:uiPriority w:val="34"/>
    <w:qFormat/>
    <w:rsid w:val="001225CB"/>
    <w:pPr>
      <w:ind w:left="720"/>
      <w:contextualSpacing/>
    </w:pPr>
  </w:style>
  <w:style w:type="paragraph" w:styleId="Header">
    <w:name w:val="header"/>
    <w:basedOn w:val="Normal"/>
    <w:link w:val="HeaderChar"/>
    <w:rsid w:val="00144B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4B46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rsid w:val="00144B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4B46"/>
    <w:rPr>
      <w:rFonts w:ascii="Arial" w:hAnsi="Arial"/>
      <w:sz w:val="24"/>
      <w:lang w:eastAsia="en-US"/>
    </w:rPr>
  </w:style>
  <w:style w:type="character" w:customStyle="1" w:styleId="Style5">
    <w:name w:val="Style5"/>
    <w:basedOn w:val="DefaultParagraphFont"/>
    <w:uiPriority w:val="1"/>
    <w:rsid w:val="00144B46"/>
    <w:rPr>
      <w:rFonts w:ascii="Arial" w:hAnsi="Arial"/>
      <w:sz w:val="16"/>
    </w:rPr>
  </w:style>
  <w:style w:type="character" w:customStyle="1" w:styleId="Style6">
    <w:name w:val="Style6"/>
    <w:basedOn w:val="DefaultParagraphFont"/>
    <w:uiPriority w:val="1"/>
    <w:qFormat/>
    <w:rsid w:val="00DC73C7"/>
    <w:rPr>
      <w:rFonts w:ascii="Arial" w:hAnsi="Arial"/>
      <w:b/>
      <w:sz w:val="24"/>
    </w:rPr>
  </w:style>
  <w:style w:type="character" w:customStyle="1" w:styleId="Style7">
    <w:name w:val="Style7"/>
    <w:basedOn w:val="DefaultParagraphFont"/>
    <w:uiPriority w:val="1"/>
    <w:rsid w:val="001350B7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EB79EA"/>
    <w:rPr>
      <w:rFonts w:ascii="Arial" w:eastAsiaTheme="minorHAnsi" w:hAnsi="Arial" w:cs="Aria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7315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15A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315A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31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15A1"/>
    <w:rPr>
      <w:rFonts w:ascii="Arial" w:hAnsi="Arial"/>
      <w:b/>
      <w:bCs/>
      <w:lang w:eastAsia="en-US"/>
    </w:rPr>
  </w:style>
  <w:style w:type="character" w:customStyle="1" w:styleId="Style8">
    <w:name w:val="Style8"/>
    <w:basedOn w:val="DefaultParagraphFont"/>
    <w:uiPriority w:val="1"/>
    <w:rsid w:val="00DD5463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BF23D6"/>
    <w:rPr>
      <w:rFonts w:ascii="Arial" w:hAnsi="Arial"/>
      <w:sz w:val="24"/>
      <w:lang w:eastAsia="en-US"/>
    </w:rPr>
  </w:style>
  <w:style w:type="paragraph" w:styleId="EndnoteText">
    <w:name w:val="endnote text"/>
    <w:basedOn w:val="Normal"/>
    <w:link w:val="EndnoteTextChar"/>
    <w:rsid w:val="00BF23D6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BF23D6"/>
    <w:rPr>
      <w:rFonts w:ascii="Arial" w:hAnsi="Arial"/>
      <w:lang w:eastAsia="en-US"/>
    </w:rPr>
  </w:style>
  <w:style w:type="character" w:styleId="EndnoteReference">
    <w:name w:val="endnote reference"/>
    <w:basedOn w:val="DefaultParagraphFont"/>
    <w:rsid w:val="00BF23D6"/>
    <w:rPr>
      <w:vertAlign w:val="superscript"/>
    </w:rPr>
  </w:style>
  <w:style w:type="paragraph" w:styleId="Caption">
    <w:name w:val="caption"/>
    <w:basedOn w:val="Normal"/>
    <w:next w:val="Normal"/>
    <w:unhideWhenUsed/>
    <w:qFormat/>
    <w:rsid w:val="00BF23D6"/>
    <w:pPr>
      <w:spacing w:after="200"/>
    </w:pPr>
    <w:rPr>
      <w:b/>
      <w:bCs/>
      <w:color w:val="4F81BD" w:themeColor="accent1"/>
      <w:sz w:val="18"/>
      <w:szCs w:val="18"/>
    </w:rPr>
  </w:style>
  <w:style w:type="paragraph" w:styleId="BodyText">
    <w:name w:val="Body Text"/>
    <w:basedOn w:val="Normal"/>
    <w:link w:val="BodyTextChar"/>
    <w:rsid w:val="00A31EA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31EAB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ngland.cmpharmacy@nhs.n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elanie.cpcw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anabradbury@wirral.gov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wirral.gov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6FB84AB5C1424FAA83F13D0947C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31C33-5B18-494A-B125-8959D0591879}"/>
      </w:docPartPr>
      <w:docPartBody>
        <w:p w:rsidR="00063C57" w:rsidRDefault="00063C57">
          <w:pPr>
            <w:pStyle w:val="E86FB84AB5C1424FAA83F13D0947C6E5"/>
          </w:pPr>
          <w:r w:rsidRPr="00B0668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57"/>
    <w:rsid w:val="00063C57"/>
    <w:rsid w:val="005F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86FB84AB5C1424FAA83F13D0947C6E5">
    <w:name w:val="E86FB84AB5C1424FAA83F13D0947C6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86FB84AB5C1424FAA83F13D0947C6E5">
    <w:name w:val="E86FB84AB5C1424FAA83F13D0947C6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883F0-DCB3-479F-8395-C0629ACC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 Nov 2016</vt:lpstr>
    </vt:vector>
  </TitlesOfParts>
  <Company>Metropolitan Borough of Wirral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 Nov 2016</dc:title>
  <dc:creator>Julie Mallon</dc:creator>
  <cp:lastModifiedBy>Bradbury, Diana M.</cp:lastModifiedBy>
  <cp:revision>4</cp:revision>
  <cp:lastPrinted>2017-01-03T16:51:00Z</cp:lastPrinted>
  <dcterms:created xsi:type="dcterms:W3CDTF">2018-03-14T09:33:00Z</dcterms:created>
  <dcterms:modified xsi:type="dcterms:W3CDTF">2018-03-14T15:19:00Z</dcterms:modified>
</cp:coreProperties>
</file>