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48" w:rsidRDefault="001F1C48" w:rsidP="001F1C48">
      <w:proofErr w:type="gramStart"/>
      <w:r>
        <w:t>Information for Pharmacies from Johnson and Johnson.</w:t>
      </w:r>
      <w:proofErr w:type="gramEnd"/>
      <w:r>
        <w:t xml:space="preserve"> </w:t>
      </w:r>
    </w:p>
    <w:p w:rsidR="001F1C48" w:rsidRDefault="001F1C48" w:rsidP="001F1C48"/>
    <w:p w:rsidR="001F1C48" w:rsidRDefault="001F1C48" w:rsidP="001F1C48">
      <w:r>
        <w:t xml:space="preserve">The Johnson and Johnson supporting pharmacy website is found at </w:t>
      </w:r>
      <w:hyperlink r:id="rId6" w:history="1">
        <w:r>
          <w:rPr>
            <w:rStyle w:val="Hyperlink"/>
          </w:rPr>
          <w:t>http://www.sup</w:t>
        </w:r>
        <w:bookmarkStart w:id="0" w:name="_GoBack"/>
        <w:bookmarkEnd w:id="0"/>
        <w:r>
          <w:rPr>
            <w:rStyle w:val="Hyperlink"/>
          </w:rPr>
          <w:t>p</w:t>
        </w:r>
        <w:r>
          <w:rPr>
            <w:rStyle w:val="Hyperlink"/>
          </w:rPr>
          <w:t>ortingpharmacy.co.uk/</w:t>
        </w:r>
      </w:hyperlink>
    </w:p>
    <w:p w:rsidR="001F1C48" w:rsidRDefault="001F1C48" w:rsidP="001F1C48"/>
    <w:p w:rsidR="001F1C48" w:rsidRDefault="001F1C48" w:rsidP="001F1C48">
      <w:r>
        <w:t>The two tabs most useful tabs are:</w:t>
      </w:r>
    </w:p>
    <w:p w:rsidR="001F1C48" w:rsidRDefault="001F1C48" w:rsidP="001F1C48"/>
    <w:p w:rsidR="001F1C48" w:rsidRDefault="001F1C48" w:rsidP="001F1C48">
      <w:pPr>
        <w:pStyle w:val="ListParagraph"/>
        <w:numPr>
          <w:ilvl w:val="0"/>
          <w:numId w:val="1"/>
        </w:numPr>
      </w:pPr>
      <w:r>
        <w:t>Training</w:t>
      </w:r>
    </w:p>
    <w:p w:rsidR="001F1C48" w:rsidRDefault="001F1C48" w:rsidP="001F1C48">
      <w:pPr>
        <w:pStyle w:val="ListParagraph"/>
        <w:numPr>
          <w:ilvl w:val="0"/>
          <w:numId w:val="1"/>
        </w:numPr>
      </w:pPr>
      <w:r>
        <w:t>Business Support</w:t>
      </w:r>
    </w:p>
    <w:p w:rsidR="001F1C48" w:rsidRDefault="001F1C48" w:rsidP="001F1C48"/>
    <w:p w:rsidR="001F1C48" w:rsidRDefault="001F1C48" w:rsidP="001F1C48">
      <w:r>
        <w:t xml:space="preserve">The training tab takes people to the McNeil Training Club, which is an interactive web based training programme that can be completed as and when it is convenient to access.  It covers all of the McNeil products. </w:t>
      </w:r>
    </w:p>
    <w:p w:rsidR="001F1C48" w:rsidRDefault="001F1C48" w:rsidP="001F1C48"/>
    <w:p w:rsidR="001F1C48" w:rsidRDefault="001F1C48" w:rsidP="001F1C48">
      <w:r>
        <w:t>The business support section is the area where Pharmacies can find great tips on how to grow their business, this section is also where they can download and order resources, such as certificates, range guides, mood forms, money boxes, cost wheels. Pharmacists just need to click into the Smoking Cessation business resource centre.  </w:t>
      </w:r>
      <w:proofErr w:type="gramStart"/>
      <w:r>
        <w:t>Lots and lots of really great things to help in clinics.</w:t>
      </w:r>
      <w:proofErr w:type="gramEnd"/>
    </w:p>
    <w:p w:rsidR="001F1C48" w:rsidRDefault="001F1C48" w:rsidP="001F1C48"/>
    <w:p w:rsidR="001F1C48" w:rsidRDefault="001F1C48" w:rsidP="001F1C48">
      <w:r>
        <w:t xml:space="preserve">The Nicorette smoking cessation resource centre can also be accessed directly via. </w:t>
      </w:r>
    </w:p>
    <w:p w:rsidR="001F1C48" w:rsidRDefault="001F1C48" w:rsidP="001F1C48"/>
    <w:p w:rsidR="001F1C48" w:rsidRDefault="001F1C48" w:rsidP="001F1C48">
      <w:hyperlink r:id="rId7" w:history="1">
        <w:r>
          <w:rPr>
            <w:rStyle w:val="Hyperlink"/>
            <w:sz w:val="24"/>
            <w:szCs w:val="24"/>
          </w:rPr>
          <w:t>http://www.doctors.net.uk/eClientOpen/johnson_and_johnson/Nicorette_microsite_2014_open/</w:t>
        </w:r>
      </w:hyperlink>
    </w:p>
    <w:p w:rsidR="001F1C48" w:rsidRDefault="001F1C48" w:rsidP="001F1C48">
      <w:pPr>
        <w:rPr>
          <w:color w:val="1F497D"/>
        </w:rPr>
      </w:pPr>
    </w:p>
    <w:p w:rsidR="001F1C48" w:rsidRDefault="001F1C48" w:rsidP="001F1C48">
      <w:pPr>
        <w:rPr>
          <w:color w:val="1F497D"/>
        </w:rPr>
      </w:pPr>
      <w:r>
        <w:rPr>
          <w:color w:val="1F497D"/>
        </w:rPr>
        <w:t>Pharmacists just need to click on “I’m a healthcare professional”</w:t>
      </w:r>
    </w:p>
    <w:p w:rsidR="001F1C48" w:rsidRDefault="001F1C48" w:rsidP="001F1C48">
      <w:pPr>
        <w:rPr>
          <w:color w:val="1F497D"/>
        </w:rPr>
      </w:pPr>
    </w:p>
    <w:p w:rsidR="001F1C48" w:rsidRDefault="001F1C48" w:rsidP="001F1C48">
      <w:pPr>
        <w:rPr>
          <w:color w:val="1F497D"/>
        </w:rPr>
      </w:pPr>
      <w:r>
        <w:rPr>
          <w:color w:val="1F497D"/>
        </w:rPr>
        <w:t>The link to the downloadable material is under resources tab.</w:t>
      </w:r>
    </w:p>
    <w:p w:rsidR="00C85C67" w:rsidRDefault="00C85C67"/>
    <w:sectPr w:rsidR="00C85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400AE"/>
    <w:multiLevelType w:val="hybridMultilevel"/>
    <w:tmpl w:val="858C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48"/>
    <w:rsid w:val="001F1C48"/>
    <w:rsid w:val="00C8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C48"/>
    <w:rPr>
      <w:color w:val="0000FF"/>
      <w:u w:val="single"/>
    </w:rPr>
  </w:style>
  <w:style w:type="paragraph" w:styleId="ListParagraph">
    <w:name w:val="List Paragraph"/>
    <w:basedOn w:val="Normal"/>
    <w:uiPriority w:val="34"/>
    <w:qFormat/>
    <w:rsid w:val="001F1C48"/>
    <w:pPr>
      <w:ind w:left="720"/>
      <w:contextualSpacing/>
    </w:pPr>
  </w:style>
  <w:style w:type="character" w:styleId="FollowedHyperlink">
    <w:name w:val="FollowedHyperlink"/>
    <w:basedOn w:val="DefaultParagraphFont"/>
    <w:uiPriority w:val="99"/>
    <w:semiHidden/>
    <w:unhideWhenUsed/>
    <w:rsid w:val="001F1C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C48"/>
    <w:rPr>
      <w:color w:val="0000FF"/>
      <w:u w:val="single"/>
    </w:rPr>
  </w:style>
  <w:style w:type="paragraph" w:styleId="ListParagraph">
    <w:name w:val="List Paragraph"/>
    <w:basedOn w:val="Normal"/>
    <w:uiPriority w:val="34"/>
    <w:qFormat/>
    <w:rsid w:val="001F1C48"/>
    <w:pPr>
      <w:ind w:left="720"/>
      <w:contextualSpacing/>
    </w:pPr>
  </w:style>
  <w:style w:type="character" w:styleId="FollowedHyperlink">
    <w:name w:val="FollowedHyperlink"/>
    <w:basedOn w:val="DefaultParagraphFont"/>
    <w:uiPriority w:val="99"/>
    <w:semiHidden/>
    <w:unhideWhenUsed/>
    <w:rsid w:val="001F1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ctors.net.uk/eClientOpen/johnson_and_johnson/Nicorette_microsite_2014_o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portingpharmac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Williams</dc:creator>
  <cp:lastModifiedBy>Alison Williams</cp:lastModifiedBy>
  <cp:revision>1</cp:revision>
  <dcterms:created xsi:type="dcterms:W3CDTF">2015-11-02T14:01:00Z</dcterms:created>
  <dcterms:modified xsi:type="dcterms:W3CDTF">2015-11-02T14:04:00Z</dcterms:modified>
</cp:coreProperties>
</file>